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Pr="00345D66" w:rsidRDefault="008469C7" w:rsidP="008469C7">
      <w:pPr>
        <w:tabs>
          <w:tab w:val="left" w:pos="7140"/>
        </w:tabs>
        <w:rPr>
          <w:b/>
          <w:lang w:val="en-US"/>
        </w:rPr>
      </w:pPr>
      <w:r w:rsidRPr="00345D66">
        <w:rPr>
          <w:b/>
          <w:noProof/>
          <w:lang w:val="en-US" w:eastAsia="en-US"/>
        </w:rPr>
        <w:drawing>
          <wp:anchor distT="0" distB="0" distL="114300" distR="114300" simplePos="0" relativeHeight="251666432" behindDoc="1" locked="0" layoutInCell="1" allowOverlap="1" wp14:anchorId="32A802CF" wp14:editId="72809105">
            <wp:simplePos x="0" y="0"/>
            <wp:positionH relativeFrom="column">
              <wp:posOffset>4082266</wp:posOffset>
            </wp:positionH>
            <wp:positionV relativeFrom="page">
              <wp:posOffset>537845</wp:posOffset>
            </wp:positionV>
            <wp:extent cx="1360941" cy="763793"/>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60941" cy="763793"/>
                    </a:xfrm>
                    <a:prstGeom prst="rect">
                      <a:avLst/>
                    </a:prstGeom>
                  </pic:spPr>
                </pic:pic>
              </a:graphicData>
            </a:graphic>
            <wp14:sizeRelH relativeFrom="margin">
              <wp14:pctWidth>0</wp14:pctWidth>
            </wp14:sizeRelH>
            <wp14:sizeRelV relativeFrom="margin">
              <wp14:pctHeight>0</wp14:pctHeight>
            </wp14:sizeRelV>
          </wp:anchor>
        </w:drawing>
      </w:r>
      <w:r w:rsidRPr="00345D66">
        <w:rPr>
          <w:b/>
          <w:lang w:val="en-US"/>
        </w:rPr>
        <w:t xml:space="preserve">                                                           ROMÂNIA                    </w:t>
      </w:r>
      <w:r w:rsidRPr="00345D66">
        <w:rPr>
          <w:b/>
          <w:lang w:val="en-US"/>
        </w:rPr>
        <w:tab/>
      </w:r>
    </w:p>
    <w:p w:rsidR="008469C7" w:rsidRPr="00345D66" w:rsidRDefault="008469C7" w:rsidP="008469C7">
      <w:pPr>
        <w:rPr>
          <w:b/>
          <w:lang w:val="en-US"/>
        </w:rPr>
      </w:pPr>
      <w:r w:rsidRPr="00345D66">
        <w:rPr>
          <w:b/>
          <w:lang w:val="en-US"/>
        </w:rPr>
        <w:t xml:space="preserve">                                                     JUDEŢUL MUREŞ</w:t>
      </w:r>
    </w:p>
    <w:p w:rsidR="008469C7" w:rsidRPr="00345D66" w:rsidRDefault="008469C7" w:rsidP="008469C7">
      <w:pPr>
        <w:rPr>
          <w:b/>
          <w:lang w:val="en-US"/>
        </w:rPr>
      </w:pPr>
      <w:r w:rsidRPr="00345D66">
        <w:rPr>
          <w:b/>
          <w:lang w:val="en-US"/>
        </w:rPr>
        <w:t xml:space="preserve">                                                   ORAŞUL SĂRMAŞU</w:t>
      </w:r>
    </w:p>
    <w:p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65E6C6E0" wp14:editId="6168612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26D10C78" wp14:editId="3CD8273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2F7B0EE6" wp14:editId="1EF74F3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47EDB17E" wp14:editId="04BEF715">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4AF46EBA" wp14:editId="1E48BF39">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16C7123F" wp14:editId="6E13CB6F">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4AB133E7" wp14:editId="0B20FEF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345D66" w:rsidRDefault="008469C7" w:rsidP="008469C7">
      <w:pPr>
        <w:pStyle w:val="Header"/>
        <w:jc w:val="center"/>
      </w:pPr>
    </w:p>
    <w:p w:rsidR="008469C7" w:rsidRPr="00345D66" w:rsidRDefault="008469C7" w:rsidP="008469C7">
      <w:pPr>
        <w:pStyle w:val="Header"/>
        <w:jc w:val="center"/>
      </w:pPr>
      <w:r w:rsidRPr="00345D66">
        <w:t xml:space="preserve">  </w:t>
      </w:r>
    </w:p>
    <w:p w:rsidR="009317FF" w:rsidRDefault="009317FF" w:rsidP="009317FF"/>
    <w:p w:rsidR="00FA0547" w:rsidRPr="00FA0547" w:rsidRDefault="00FA0547" w:rsidP="00FA0547">
      <w:pPr>
        <w:rPr>
          <w:rFonts w:cs="Arial"/>
        </w:rPr>
      </w:pPr>
    </w:p>
    <w:p w:rsidR="00053BB9" w:rsidRDefault="00053BB9" w:rsidP="00053BB9">
      <w:pPr>
        <w:jc w:val="center"/>
      </w:pPr>
      <w:r w:rsidRPr="00053BB9">
        <w:t>HOTĂRÂRE</w:t>
      </w:r>
      <w:r>
        <w:t>A nr. 85</w:t>
      </w:r>
    </w:p>
    <w:p w:rsidR="00053BB9" w:rsidRPr="00053BB9" w:rsidRDefault="00053BB9" w:rsidP="00053BB9">
      <w:pPr>
        <w:jc w:val="center"/>
      </w:pPr>
      <w:r>
        <w:t>Din 29.11.2018</w:t>
      </w:r>
    </w:p>
    <w:p w:rsidR="00053BB9" w:rsidRPr="00053BB9" w:rsidRDefault="00053BB9" w:rsidP="00053BB9">
      <w:pPr>
        <w:jc w:val="center"/>
      </w:pPr>
      <w:r w:rsidRPr="00053BB9">
        <w:t>Privind completarea anexei la HCL nr. 38/2012 privind însuşirea inventarului domeniului public al oraşului Sărmaşu, judeţul Mureş, cu modificările şi completări ulterioare</w:t>
      </w:r>
    </w:p>
    <w:p w:rsidR="00053BB9" w:rsidRPr="00053BB9" w:rsidRDefault="00053BB9" w:rsidP="00053BB9">
      <w:pPr>
        <w:jc w:val="both"/>
      </w:pPr>
    </w:p>
    <w:p w:rsidR="00053BB9" w:rsidRPr="00053BB9" w:rsidRDefault="00053BB9" w:rsidP="00053BB9">
      <w:pPr>
        <w:jc w:val="both"/>
      </w:pPr>
      <w:r>
        <w:tab/>
        <w:t>Consiliul Local al oraşului Sărmaşu întrunit în şedinţă ordinară la data de 29.11.2018.</w:t>
      </w:r>
    </w:p>
    <w:p w:rsidR="00053BB9" w:rsidRPr="00053BB9" w:rsidRDefault="00053BB9" w:rsidP="00053BB9">
      <w:pPr>
        <w:jc w:val="both"/>
      </w:pPr>
      <w:r w:rsidRPr="00053BB9">
        <w:tab/>
        <w:t>Având în vedere expunerea de motive nr. 7490/23.11.2018 întocmită de Primarul oraşului Sărmaşu, raportul de specialitate nr. 7489/23.11.2018 întocmit de Secretarul oraşului Sărmaşu,</w:t>
      </w:r>
    </w:p>
    <w:p w:rsidR="00053BB9" w:rsidRPr="00053BB9" w:rsidRDefault="00053BB9" w:rsidP="00053BB9">
      <w:pPr>
        <w:jc w:val="both"/>
      </w:pPr>
      <w:r w:rsidRPr="00053BB9">
        <w:tab/>
        <w:t>În conformitate cu prevederile Legii nr. 213/1998 privind proprietatea publică şi regimul juridic al acesteia, cu modificările şi completările ulterioare, precum şi a Normelor Tehnice pentru întocmirea inventarului bunurilor care alcătuiesc domeniul public al comunelor, oraşelor, municipiilor şi judeţelor, aprobate prin H.G. nr. 548/1999,</w:t>
      </w:r>
    </w:p>
    <w:p w:rsidR="00053BB9" w:rsidRPr="00053BB9" w:rsidRDefault="00053BB9" w:rsidP="00053BB9">
      <w:pPr>
        <w:jc w:val="both"/>
      </w:pPr>
      <w:r w:rsidRPr="00053BB9">
        <w:tab/>
        <w:t xml:space="preserve">Având în vedere Hotărârea Consiliului Local Sărmaşu nr. 38/2012 privind însuţirea inventarului bunurilor care fac parte din domeniul public al oraşului Sărmaşu, judeţul Mureş, cu modificările şi completările ulterioare, </w:t>
      </w:r>
    </w:p>
    <w:p w:rsidR="00053BB9" w:rsidRPr="00053BB9" w:rsidRDefault="00053BB9" w:rsidP="00053BB9">
      <w:pPr>
        <w:jc w:val="both"/>
      </w:pPr>
      <w:r w:rsidRPr="00053BB9">
        <w:tab/>
        <w:t>În temeiul art. 36, alin. (1), lit. „c”, art. 119 şi art. 120 din Legea nr. 215/2001 privind administraţia publică locală, republicată, cu modificările şi completările ulterioare,</w:t>
      </w:r>
    </w:p>
    <w:p w:rsidR="00053BB9" w:rsidRPr="00053BB9" w:rsidRDefault="00053BB9" w:rsidP="00053BB9">
      <w:pPr>
        <w:jc w:val="center"/>
      </w:pPr>
      <w:r>
        <w:t>hotărăşte</w:t>
      </w:r>
      <w:r w:rsidRPr="00053BB9">
        <w:t xml:space="preserve"> :</w:t>
      </w:r>
    </w:p>
    <w:p w:rsidR="00053BB9" w:rsidRPr="00053BB9" w:rsidRDefault="00053BB9" w:rsidP="00053BB9">
      <w:pPr>
        <w:jc w:val="center"/>
      </w:pPr>
    </w:p>
    <w:p w:rsidR="00053BB9" w:rsidRPr="00053BB9" w:rsidRDefault="00053BB9" w:rsidP="00053BB9">
      <w:pPr>
        <w:jc w:val="both"/>
      </w:pPr>
      <w:r w:rsidRPr="00053BB9">
        <w:tab/>
        <w:t>Art. 1. Anexa la H.C.L. nr. 38/2012 privind însuşirea inventarului bunurilor care fac parte din domeniul public al localităţii Sărmaşu, judeţul Mureş, cu modificările şi completările ulterioare, se completează cu poziţia cuprinsă în anexa la prezenta hotărâre, care face parte integrantă din prezenta hotărâre.</w:t>
      </w:r>
    </w:p>
    <w:p w:rsidR="00053BB9" w:rsidRPr="00053BB9" w:rsidRDefault="00053BB9" w:rsidP="00053BB9">
      <w:pPr>
        <w:jc w:val="both"/>
      </w:pPr>
      <w:r w:rsidRPr="00053BB9">
        <w:tab/>
        <w:t xml:space="preserve">Art. 2.  Prezenta hotărâre se comunică Instituţie Prefectului – Judeţul Mureş, în vederea exercitării controlului cu privire la legalitatea actelor administrative şi Primarului oraşului Sărmaşu. </w:t>
      </w:r>
    </w:p>
    <w:p w:rsidR="00053BB9" w:rsidRPr="00053BB9" w:rsidRDefault="00053BB9" w:rsidP="00053BB9">
      <w:pPr>
        <w:rPr>
          <w:rFonts w:cs="Arial"/>
          <w:lang w:val="fr-FR"/>
        </w:rPr>
      </w:pPr>
    </w:p>
    <w:p w:rsidR="001741D3" w:rsidRPr="001741D3" w:rsidRDefault="001741D3" w:rsidP="001741D3">
      <w:pPr>
        <w:ind w:left="4248" w:firstLine="708"/>
        <w:jc w:val="both"/>
      </w:pPr>
      <w:r>
        <w:rPr>
          <w:rFonts w:cs="Arial"/>
          <w:bCs/>
          <w:noProof/>
        </w:rPr>
        <w:t xml:space="preserve">     </w:t>
      </w:r>
      <w:r w:rsidRPr="001741D3">
        <w:rPr>
          <w:rFonts w:cs="Arial"/>
          <w:bCs/>
          <w:noProof/>
        </w:rPr>
        <w:t>Preşedinte de şedinţă,</w:t>
      </w:r>
    </w:p>
    <w:p w:rsidR="009317FF" w:rsidRPr="00B54B92" w:rsidRDefault="001741D3" w:rsidP="00B54B92">
      <w:pPr>
        <w:ind w:left="708"/>
        <w:rPr>
          <w:rFonts w:cs="Arial"/>
          <w:bCs/>
          <w:noProof/>
        </w:rPr>
      </w:pPr>
      <w:r w:rsidRPr="001741D3">
        <w:rPr>
          <w:rFonts w:cs="Arial"/>
          <w:bCs/>
          <w:noProof/>
        </w:rPr>
        <w:tab/>
      </w:r>
      <w:r w:rsidRPr="001741D3">
        <w:rPr>
          <w:rFonts w:cs="Arial"/>
          <w:bCs/>
          <w:noProof/>
        </w:rPr>
        <w:tab/>
      </w:r>
      <w:r w:rsidRPr="001741D3">
        <w:rPr>
          <w:rFonts w:cs="Arial"/>
          <w:bCs/>
          <w:noProof/>
        </w:rPr>
        <w:tab/>
      </w:r>
      <w:r w:rsidRPr="001741D3">
        <w:rPr>
          <w:rFonts w:cs="Arial"/>
          <w:bCs/>
          <w:noProof/>
        </w:rPr>
        <w:tab/>
        <w:t xml:space="preserve">               </w:t>
      </w:r>
      <w:r w:rsidR="00FA0547">
        <w:rPr>
          <w:rFonts w:cs="Arial"/>
          <w:bCs/>
          <w:noProof/>
        </w:rPr>
        <w:t xml:space="preserve">       </w:t>
      </w:r>
      <w:r w:rsidR="0065359B">
        <w:rPr>
          <w:rFonts w:cs="Arial"/>
          <w:bCs/>
          <w:noProof/>
        </w:rPr>
        <w:t>Ing. Viragos Toth Alexandru</w:t>
      </w:r>
    </w:p>
    <w:p w:rsidR="001741D3" w:rsidRPr="001741D3" w:rsidRDefault="001741D3" w:rsidP="001741D3">
      <w:pPr>
        <w:ind w:left="708"/>
        <w:rPr>
          <w:rFonts w:cs="Arial"/>
          <w:bCs/>
          <w:noProof/>
        </w:rPr>
      </w:pPr>
      <w:r w:rsidRPr="001741D3">
        <w:rPr>
          <w:noProof/>
        </w:rPr>
        <w:t>Aviz de legalitate,</w:t>
      </w:r>
      <w:r w:rsidRPr="001741D3">
        <w:rPr>
          <w:noProof/>
        </w:rPr>
        <w:tab/>
      </w:r>
      <w:r w:rsidRPr="001741D3">
        <w:rPr>
          <w:noProof/>
        </w:rPr>
        <w:tab/>
      </w:r>
      <w:r w:rsidRPr="001741D3">
        <w:rPr>
          <w:noProof/>
        </w:rPr>
        <w:tab/>
      </w:r>
      <w:r w:rsidRPr="001741D3">
        <w:rPr>
          <w:noProof/>
        </w:rPr>
        <w:tab/>
      </w:r>
      <w:r w:rsidRPr="001741D3">
        <w:rPr>
          <w:noProof/>
        </w:rPr>
        <w:tab/>
      </w:r>
    </w:p>
    <w:p w:rsidR="001741D3" w:rsidRPr="001741D3" w:rsidRDefault="001741D3" w:rsidP="001741D3">
      <w:pPr>
        <w:rPr>
          <w:noProof/>
        </w:rPr>
      </w:pPr>
      <w:r w:rsidRPr="001741D3">
        <w:rPr>
          <w:noProof/>
        </w:rPr>
        <w:t xml:space="preserve">                  Secretar</w:t>
      </w:r>
    </w:p>
    <w:p w:rsidR="001741D3" w:rsidRPr="001741D3" w:rsidRDefault="001741D3" w:rsidP="001741D3">
      <w:pPr>
        <w:rPr>
          <w:noProof/>
        </w:rPr>
      </w:pPr>
      <w:r w:rsidRPr="001741D3">
        <w:rPr>
          <w:noProof/>
        </w:rPr>
        <w:t xml:space="preserve">          jr. Sărac Gelu Florin</w:t>
      </w:r>
    </w:p>
    <w:p w:rsidR="00B54B92" w:rsidRDefault="00B54B92" w:rsidP="001741D3">
      <w:pPr>
        <w:rPr>
          <w:rFonts w:cs="Arial"/>
          <w:noProof/>
          <w:sz w:val="20"/>
          <w:szCs w:val="20"/>
        </w:rPr>
      </w:pPr>
    </w:p>
    <w:p w:rsidR="00B54B92" w:rsidRDefault="00B54B92" w:rsidP="001741D3">
      <w:pPr>
        <w:rPr>
          <w:rFonts w:cs="Arial"/>
          <w:noProof/>
          <w:sz w:val="20"/>
          <w:szCs w:val="20"/>
        </w:rPr>
      </w:pPr>
    </w:p>
    <w:p w:rsidR="00ED64ED" w:rsidRPr="001741D3" w:rsidRDefault="001741D3" w:rsidP="001741D3">
      <w:pPr>
        <w:rPr>
          <w:rFonts w:cs="Arial"/>
          <w:noProof/>
          <w:sz w:val="20"/>
          <w:szCs w:val="20"/>
        </w:rPr>
      </w:pPr>
      <w:r w:rsidRPr="001741D3">
        <w:rPr>
          <w:rFonts w:cs="Arial"/>
          <w:noProof/>
          <w:sz w:val="20"/>
          <w:szCs w:val="20"/>
        </w:rPr>
        <w:t>Pre</w:t>
      </w:r>
      <w:r w:rsidR="00053BB9">
        <w:rPr>
          <w:rFonts w:cs="Arial"/>
          <w:noProof/>
          <w:sz w:val="20"/>
          <w:szCs w:val="20"/>
        </w:rPr>
        <w:t>zenta hotărâre s-a adoptat cu 14</w:t>
      </w:r>
      <w:bookmarkStart w:id="0" w:name="_GoBack"/>
      <w:bookmarkEnd w:id="0"/>
      <w:r w:rsidR="009317FF">
        <w:rPr>
          <w:rFonts w:cs="Arial"/>
          <w:noProof/>
          <w:sz w:val="20"/>
          <w:szCs w:val="20"/>
        </w:rPr>
        <w:t xml:space="preserve"> </w:t>
      </w:r>
      <w:r w:rsidRPr="001741D3">
        <w:rPr>
          <w:rFonts w:cs="Arial"/>
          <w:noProof/>
          <w:sz w:val="20"/>
          <w:szCs w:val="20"/>
        </w:rPr>
        <w:t xml:space="preserve"> voturi „pentru”.</w:t>
      </w:r>
    </w:p>
    <w:sectPr w:rsidR="00ED64ED" w:rsidRPr="001741D3" w:rsidSect="00783195">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BC6" w:rsidRDefault="00E72BC6" w:rsidP="008469C7">
      <w:r>
        <w:separator/>
      </w:r>
    </w:p>
  </w:endnote>
  <w:endnote w:type="continuationSeparator" w:id="0">
    <w:p w:rsidR="00E72BC6" w:rsidRDefault="00E72BC6"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rsidP="008469C7">
    <w:pPr>
      <w:pStyle w:val="Footer"/>
      <w:jc w:val="center"/>
      <w:rPr>
        <w:sz w:val="18"/>
        <w:szCs w:val="18"/>
        <w:lang w:val="en-US"/>
      </w:rPr>
    </w:pPr>
  </w:p>
  <w:p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6FAE1488" wp14:editId="045695E1">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345D66" w:rsidRDefault="00345D66" w:rsidP="008469C7">
    <w:pPr>
      <w:pStyle w:val="Footer"/>
      <w:jc w:val="center"/>
      <w:rPr>
        <w:sz w:val="18"/>
        <w:szCs w:val="18"/>
        <w:lang w:val="en-US"/>
      </w:rPr>
    </w:pPr>
    <w:r>
      <w:rPr>
        <w:sz w:val="18"/>
        <w:szCs w:val="18"/>
        <w:lang w:val="fr-FR"/>
      </w:rPr>
      <w:t>CONSILIUL LOCAL SĂRMAŞU</w:t>
    </w:r>
    <w:r>
      <w:rPr>
        <w:sz w:val="18"/>
        <w:szCs w:val="18"/>
        <w:lang w:val="en-US"/>
      </w:rPr>
      <w:t xml:space="preserve"> </w:t>
    </w:r>
  </w:p>
  <w:p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345D66" w:rsidRDefault="00345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BC6" w:rsidRDefault="00E72BC6" w:rsidP="008469C7">
      <w:r>
        <w:separator/>
      </w:r>
    </w:p>
  </w:footnote>
  <w:footnote w:type="continuationSeparator" w:id="0">
    <w:p w:rsidR="00E72BC6" w:rsidRDefault="00E72BC6"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0"/>
  </w:num>
  <w:num w:numId="6">
    <w:abstractNumId w:val="33"/>
  </w:num>
  <w:num w:numId="7">
    <w:abstractNumId w:val="17"/>
  </w:num>
  <w:num w:numId="8">
    <w:abstractNumId w:val="19"/>
  </w:num>
  <w:num w:numId="9">
    <w:abstractNumId w:val="39"/>
  </w:num>
  <w:num w:numId="10">
    <w:abstractNumId w:val="18"/>
  </w:num>
  <w:num w:numId="11">
    <w:abstractNumId w:val="1"/>
  </w:num>
  <w:num w:numId="12">
    <w:abstractNumId w:val="5"/>
  </w:num>
  <w:num w:numId="13">
    <w:abstractNumId w:val="45"/>
  </w:num>
  <w:num w:numId="14">
    <w:abstractNumId w:val="42"/>
  </w:num>
  <w:num w:numId="15">
    <w:abstractNumId w:val="12"/>
  </w:num>
  <w:num w:numId="16">
    <w:abstractNumId w:val="2"/>
  </w:num>
  <w:num w:numId="17">
    <w:abstractNumId w:val="29"/>
  </w:num>
  <w:num w:numId="18">
    <w:abstractNumId w:val="35"/>
  </w:num>
  <w:num w:numId="19">
    <w:abstractNumId w:val="14"/>
  </w:num>
  <w:num w:numId="20">
    <w:abstractNumId w:val="26"/>
  </w:num>
  <w:num w:numId="21">
    <w:abstractNumId w:val="16"/>
  </w:num>
  <w:num w:numId="22">
    <w:abstractNumId w:val="11"/>
  </w:num>
  <w:num w:numId="23">
    <w:abstractNumId w:val="9"/>
  </w:num>
  <w:num w:numId="24">
    <w:abstractNumId w:val="38"/>
  </w:num>
  <w:num w:numId="25">
    <w:abstractNumId w:val="25"/>
  </w:num>
  <w:num w:numId="26">
    <w:abstractNumId w:val="36"/>
  </w:num>
  <w:num w:numId="27">
    <w:abstractNumId w:val="27"/>
  </w:num>
  <w:num w:numId="28">
    <w:abstractNumId w:val="46"/>
  </w:num>
  <w:num w:numId="29">
    <w:abstractNumId w:val="23"/>
  </w:num>
  <w:num w:numId="30">
    <w:abstractNumId w:val="47"/>
  </w:num>
  <w:num w:numId="31">
    <w:abstractNumId w:val="37"/>
  </w:num>
  <w:num w:numId="32">
    <w:abstractNumId w:val="3"/>
  </w:num>
  <w:num w:numId="33">
    <w:abstractNumId w:val="43"/>
  </w:num>
  <w:num w:numId="34">
    <w:abstractNumId w:val="31"/>
  </w:num>
  <w:num w:numId="35">
    <w:abstractNumId w:val="6"/>
  </w:num>
  <w:num w:numId="36">
    <w:abstractNumId w:val="20"/>
  </w:num>
  <w:num w:numId="37">
    <w:abstractNumId w:val="13"/>
  </w:num>
  <w:num w:numId="38">
    <w:abstractNumId w:val="32"/>
  </w:num>
  <w:num w:numId="39">
    <w:abstractNumId w:val="10"/>
  </w:num>
  <w:num w:numId="40">
    <w:abstractNumId w:val="24"/>
  </w:num>
  <w:num w:numId="41">
    <w:abstractNumId w:val="21"/>
  </w:num>
  <w:num w:numId="42">
    <w:abstractNumId w:val="44"/>
  </w:num>
  <w:num w:numId="43">
    <w:abstractNumId w:val="34"/>
  </w:num>
  <w:num w:numId="44">
    <w:abstractNumId w:val="28"/>
  </w:num>
  <w:num w:numId="45">
    <w:abstractNumId w:val="41"/>
  </w:num>
  <w:num w:numId="46">
    <w:abstractNumId w:val="30"/>
  </w:num>
  <w:num w:numId="47">
    <w:abstractNumId w:val="4"/>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267A6"/>
    <w:rsid w:val="00037BEF"/>
    <w:rsid w:val="00053BB9"/>
    <w:rsid w:val="000D789C"/>
    <w:rsid w:val="001043B3"/>
    <w:rsid w:val="00151B08"/>
    <w:rsid w:val="001741D3"/>
    <w:rsid w:val="001B6B19"/>
    <w:rsid w:val="001D7BFC"/>
    <w:rsid w:val="001E3F17"/>
    <w:rsid w:val="001E5E9D"/>
    <w:rsid w:val="00217F2C"/>
    <w:rsid w:val="00304419"/>
    <w:rsid w:val="00326DE0"/>
    <w:rsid w:val="00345D66"/>
    <w:rsid w:val="004A7E5A"/>
    <w:rsid w:val="004F3446"/>
    <w:rsid w:val="005026D8"/>
    <w:rsid w:val="005045BB"/>
    <w:rsid w:val="005A34A3"/>
    <w:rsid w:val="005E4537"/>
    <w:rsid w:val="0065359B"/>
    <w:rsid w:val="00666C31"/>
    <w:rsid w:val="006C5207"/>
    <w:rsid w:val="00706F5A"/>
    <w:rsid w:val="00783195"/>
    <w:rsid w:val="007F1D4D"/>
    <w:rsid w:val="00811060"/>
    <w:rsid w:val="008362FB"/>
    <w:rsid w:val="008469C7"/>
    <w:rsid w:val="008B0A10"/>
    <w:rsid w:val="008F4862"/>
    <w:rsid w:val="009317FF"/>
    <w:rsid w:val="00951EAF"/>
    <w:rsid w:val="009D7157"/>
    <w:rsid w:val="009F7467"/>
    <w:rsid w:val="00A72988"/>
    <w:rsid w:val="00A87F0A"/>
    <w:rsid w:val="00B25C78"/>
    <w:rsid w:val="00B54A06"/>
    <w:rsid w:val="00B54B92"/>
    <w:rsid w:val="00BB0830"/>
    <w:rsid w:val="00BD762F"/>
    <w:rsid w:val="00D405AB"/>
    <w:rsid w:val="00D776DE"/>
    <w:rsid w:val="00DB767C"/>
    <w:rsid w:val="00E20630"/>
    <w:rsid w:val="00E72BC6"/>
    <w:rsid w:val="00E91F39"/>
    <w:rsid w:val="00EB623E"/>
    <w:rsid w:val="00ED64ED"/>
    <w:rsid w:val="00FA0547"/>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45552">
      <w:bodyDiv w:val="1"/>
      <w:marLeft w:val="0"/>
      <w:marRight w:val="0"/>
      <w:marTop w:val="0"/>
      <w:marBottom w:val="0"/>
      <w:divBdr>
        <w:top w:val="none" w:sz="0" w:space="0" w:color="auto"/>
        <w:left w:val="none" w:sz="0" w:space="0" w:color="auto"/>
        <w:bottom w:val="none" w:sz="0" w:space="0" w:color="auto"/>
        <w:right w:val="none" w:sz="0" w:space="0" w:color="auto"/>
      </w:divBdr>
    </w:div>
    <w:div w:id="368381494">
      <w:bodyDiv w:val="1"/>
      <w:marLeft w:val="0"/>
      <w:marRight w:val="0"/>
      <w:marTop w:val="0"/>
      <w:marBottom w:val="0"/>
      <w:divBdr>
        <w:top w:val="none" w:sz="0" w:space="0" w:color="auto"/>
        <w:left w:val="none" w:sz="0" w:space="0" w:color="auto"/>
        <w:bottom w:val="none" w:sz="0" w:space="0" w:color="auto"/>
        <w:right w:val="none" w:sz="0" w:space="0" w:color="auto"/>
      </w:divBdr>
    </w:div>
    <w:div w:id="376205599">
      <w:bodyDiv w:val="1"/>
      <w:marLeft w:val="0"/>
      <w:marRight w:val="0"/>
      <w:marTop w:val="0"/>
      <w:marBottom w:val="0"/>
      <w:divBdr>
        <w:top w:val="none" w:sz="0" w:space="0" w:color="auto"/>
        <w:left w:val="none" w:sz="0" w:space="0" w:color="auto"/>
        <w:bottom w:val="none" w:sz="0" w:space="0" w:color="auto"/>
        <w:right w:val="none" w:sz="0" w:space="0" w:color="auto"/>
      </w:divBdr>
    </w:div>
    <w:div w:id="483863409">
      <w:bodyDiv w:val="1"/>
      <w:marLeft w:val="0"/>
      <w:marRight w:val="0"/>
      <w:marTop w:val="0"/>
      <w:marBottom w:val="0"/>
      <w:divBdr>
        <w:top w:val="none" w:sz="0" w:space="0" w:color="auto"/>
        <w:left w:val="none" w:sz="0" w:space="0" w:color="auto"/>
        <w:bottom w:val="none" w:sz="0" w:space="0" w:color="auto"/>
        <w:right w:val="none" w:sz="0" w:space="0" w:color="auto"/>
      </w:divBdr>
    </w:div>
    <w:div w:id="537199871">
      <w:bodyDiv w:val="1"/>
      <w:marLeft w:val="0"/>
      <w:marRight w:val="0"/>
      <w:marTop w:val="0"/>
      <w:marBottom w:val="0"/>
      <w:divBdr>
        <w:top w:val="none" w:sz="0" w:space="0" w:color="auto"/>
        <w:left w:val="none" w:sz="0" w:space="0" w:color="auto"/>
        <w:bottom w:val="none" w:sz="0" w:space="0" w:color="auto"/>
        <w:right w:val="none" w:sz="0" w:space="0" w:color="auto"/>
      </w:divBdr>
    </w:div>
    <w:div w:id="668557846">
      <w:bodyDiv w:val="1"/>
      <w:marLeft w:val="0"/>
      <w:marRight w:val="0"/>
      <w:marTop w:val="0"/>
      <w:marBottom w:val="0"/>
      <w:divBdr>
        <w:top w:val="none" w:sz="0" w:space="0" w:color="auto"/>
        <w:left w:val="none" w:sz="0" w:space="0" w:color="auto"/>
        <w:bottom w:val="none" w:sz="0" w:space="0" w:color="auto"/>
        <w:right w:val="none" w:sz="0" w:space="0" w:color="auto"/>
      </w:divBdr>
    </w:div>
    <w:div w:id="779180091">
      <w:bodyDiv w:val="1"/>
      <w:marLeft w:val="0"/>
      <w:marRight w:val="0"/>
      <w:marTop w:val="0"/>
      <w:marBottom w:val="0"/>
      <w:divBdr>
        <w:top w:val="none" w:sz="0" w:space="0" w:color="auto"/>
        <w:left w:val="none" w:sz="0" w:space="0" w:color="auto"/>
        <w:bottom w:val="none" w:sz="0" w:space="0" w:color="auto"/>
        <w:right w:val="none" w:sz="0" w:space="0" w:color="auto"/>
      </w:divBdr>
    </w:div>
    <w:div w:id="913048824">
      <w:bodyDiv w:val="1"/>
      <w:marLeft w:val="0"/>
      <w:marRight w:val="0"/>
      <w:marTop w:val="0"/>
      <w:marBottom w:val="0"/>
      <w:divBdr>
        <w:top w:val="none" w:sz="0" w:space="0" w:color="auto"/>
        <w:left w:val="none" w:sz="0" w:space="0" w:color="auto"/>
        <w:bottom w:val="none" w:sz="0" w:space="0" w:color="auto"/>
        <w:right w:val="none" w:sz="0" w:space="0" w:color="auto"/>
      </w:divBdr>
    </w:div>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0.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F3139-0159-4BBD-BC51-AD905C8E6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1933</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2</cp:revision>
  <cp:lastPrinted>2018-12-03T11:12:00Z</cp:lastPrinted>
  <dcterms:created xsi:type="dcterms:W3CDTF">2018-12-03T11:12:00Z</dcterms:created>
  <dcterms:modified xsi:type="dcterms:W3CDTF">2018-12-03T11:12:00Z</dcterms:modified>
</cp:coreProperties>
</file>